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58" w:rsidRDefault="00CD4E58" w:rsidP="00CD4E58">
      <w:pPr>
        <w:ind w:hanging="156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B04E9" w:rsidRPr="00F44CF9" w:rsidRDefault="00544280" w:rsidP="00544280">
      <w:pPr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 xml:space="preserve">ДОКЛАД ПО ПРАВОПРИМЕНИТЕЛЬНОЙ ПРАКТИКЕ </w:t>
      </w:r>
      <w:r w:rsidR="001823C4" w:rsidRPr="00F44CF9">
        <w:rPr>
          <w:rFonts w:ascii="Times New Roman" w:hAnsi="Times New Roman"/>
          <w:b/>
          <w:sz w:val="28"/>
          <w:szCs w:val="28"/>
        </w:rPr>
        <w:t xml:space="preserve">ПРИАМУРСКОГО МЕЖРЕГИОНАЛЬНОГО УПРАВЛЕНИЯ РОСПРИРОДНАДЗОРА </w:t>
      </w:r>
      <w:r w:rsidRPr="00F44CF9">
        <w:rPr>
          <w:rFonts w:ascii="Times New Roman" w:hAnsi="Times New Roman"/>
          <w:b/>
          <w:sz w:val="28"/>
          <w:szCs w:val="28"/>
        </w:rPr>
        <w:t xml:space="preserve"> ЗА</w:t>
      </w:r>
      <w:r w:rsidR="005020A6" w:rsidRPr="00F44CF9">
        <w:rPr>
          <w:rFonts w:ascii="Times New Roman" w:hAnsi="Times New Roman"/>
          <w:b/>
          <w:sz w:val="28"/>
          <w:szCs w:val="28"/>
        </w:rPr>
        <w:t xml:space="preserve"> </w:t>
      </w:r>
      <w:r w:rsidR="00781063" w:rsidRPr="00F44CF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5020A6" w:rsidRPr="00F44CF9">
        <w:rPr>
          <w:rFonts w:ascii="Times New Roman" w:hAnsi="Times New Roman"/>
          <w:b/>
          <w:sz w:val="28"/>
          <w:szCs w:val="28"/>
        </w:rPr>
        <w:t>20</w:t>
      </w:r>
      <w:r w:rsidR="001823C4" w:rsidRPr="00F44CF9">
        <w:rPr>
          <w:rFonts w:ascii="Times New Roman" w:hAnsi="Times New Roman"/>
          <w:b/>
          <w:sz w:val="28"/>
          <w:szCs w:val="28"/>
        </w:rPr>
        <w:t>20</w:t>
      </w:r>
      <w:r w:rsidR="005020A6" w:rsidRPr="00F44CF9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544280" w:rsidRPr="00F44CF9" w:rsidRDefault="002E0D04" w:rsidP="002E0D04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color w:val="FF0000"/>
          <w:sz w:val="28"/>
          <w:szCs w:val="28"/>
          <w:u w:val="single"/>
        </w:rPr>
        <w:t>«</w:t>
      </w:r>
      <w:r w:rsidR="00FA709F" w:rsidRPr="00F44CF9">
        <w:rPr>
          <w:rFonts w:ascii="Times New Roman" w:hAnsi="Times New Roman"/>
          <w:b/>
          <w:color w:val="FF0000"/>
          <w:sz w:val="28"/>
          <w:szCs w:val="28"/>
          <w:u w:val="single"/>
        </w:rPr>
        <w:t>КАК ДЕЛАТЬ НЕЛЬЗЯ</w:t>
      </w:r>
      <w:r w:rsidRPr="00F44CF9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7229FB" w:rsidRPr="00F44CF9" w:rsidRDefault="007229FB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F44CF9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1F7749" w:rsidRPr="00F44CF9" w:rsidRDefault="001F7749" w:rsidP="001F7749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Росприроднадзор осуществляет федеральный государственный экологический надзор в соответствии с Положением о федеральном государственном экологическом надзоре, утвержденным постановлением Правительства от 08.05.2014 № 426, который включает в себя следующие направления: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2. государственный земельный надзор;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3. государственный надзор в области обращения с отходами;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6. государственный экологический надзор на континентальном шельфе Российской Федерации;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7. государственный экологический надзор во внутренних морских водах и в территориальном море Российской Федерации;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8. государственный экологический надзор в исключительной экономической зоне Российской Федерации;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9. государственный экологический надзор в области охраны озера Байкал;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10.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11. федеральный государственный надзор в области охраны, воспроизводства и использования объектов животного мира и среды их </w:t>
      </w:r>
      <w:r w:rsidRPr="00F44CF9">
        <w:rPr>
          <w:rFonts w:ascii="Times New Roman" w:hAnsi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12. 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13. федеральный государственный охотничий надзор на особо охраняемых природных территориях федерального значения.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1521D9" w:rsidRPr="00F44CF9" w:rsidRDefault="001521D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экологического надзора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 xml:space="preserve">за </w:t>
      </w:r>
      <w:r w:rsidR="00251FF7" w:rsidRPr="00F44CF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1521D9" w:rsidRPr="00F44CF9">
        <w:rPr>
          <w:rFonts w:ascii="Times New Roman" w:hAnsi="Times New Roman"/>
          <w:b/>
          <w:sz w:val="28"/>
          <w:szCs w:val="28"/>
        </w:rPr>
        <w:t>20</w:t>
      </w:r>
      <w:r w:rsidR="001823C4" w:rsidRPr="00F44CF9">
        <w:rPr>
          <w:rFonts w:ascii="Times New Roman" w:hAnsi="Times New Roman"/>
          <w:b/>
          <w:sz w:val="28"/>
          <w:szCs w:val="28"/>
        </w:rPr>
        <w:t>20</w:t>
      </w:r>
      <w:r w:rsidRPr="00F44CF9">
        <w:rPr>
          <w:rFonts w:ascii="Times New Roman" w:hAnsi="Times New Roman"/>
          <w:b/>
          <w:sz w:val="28"/>
          <w:szCs w:val="28"/>
        </w:rPr>
        <w:t>год</w:t>
      </w:r>
      <w:r w:rsidR="001521D9" w:rsidRPr="00F44CF9">
        <w:rPr>
          <w:rFonts w:ascii="Times New Roman" w:hAnsi="Times New Roman"/>
          <w:b/>
          <w:sz w:val="28"/>
          <w:szCs w:val="28"/>
        </w:rPr>
        <w:t>а</w:t>
      </w:r>
    </w:p>
    <w:p w:rsidR="00B47EB9" w:rsidRPr="00F44CF9" w:rsidRDefault="00B47EB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44"/>
        <w:gridCol w:w="1613"/>
      </w:tblGrid>
      <w:tr w:rsidR="001F7749" w:rsidRPr="00F44CF9" w:rsidTr="00F95BB1">
        <w:trPr>
          <w:trHeight w:val="535"/>
        </w:trPr>
        <w:tc>
          <w:tcPr>
            <w:tcW w:w="594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>Кол-во протоколов / постановлений</w:t>
            </w:r>
          </w:p>
        </w:tc>
      </w:tr>
      <w:tr w:rsidR="001F7749" w:rsidRPr="00F44CF9" w:rsidTr="00F95BB1">
        <w:trPr>
          <w:trHeight w:val="3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CF9">
              <w:rPr>
                <w:rFonts w:ascii="Times New Roman" w:hAnsi="Times New Roman"/>
                <w:color w:val="000000"/>
              </w:rPr>
              <w:t>ст. 8.1 -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49" w:rsidRPr="00F44CF9" w:rsidRDefault="00C3244C" w:rsidP="0022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CF9">
              <w:rPr>
                <w:rFonts w:ascii="Times New Roman" w:hAnsi="Times New Roman"/>
                <w:color w:val="000000"/>
              </w:rPr>
              <w:t>18/19</w:t>
            </w:r>
          </w:p>
        </w:tc>
      </w:tr>
      <w:tr w:rsidR="001F7749" w:rsidRPr="00F44CF9" w:rsidTr="00F95BB1">
        <w:trPr>
          <w:trHeight w:val="9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19.7 -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11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4/1</w:t>
            </w:r>
          </w:p>
        </w:tc>
      </w:tr>
      <w:tr w:rsidR="001F7749" w:rsidRPr="00F44CF9" w:rsidTr="00F95BB1">
        <w:trPr>
          <w:trHeight w:val="900"/>
        </w:trPr>
        <w:tc>
          <w:tcPr>
            <w:tcW w:w="594" w:type="dxa"/>
            <w:noWrap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11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50/35</w:t>
            </w:r>
          </w:p>
        </w:tc>
      </w:tr>
      <w:tr w:rsidR="001F7749" w:rsidRPr="00F44CF9" w:rsidTr="00F95BB1">
        <w:trPr>
          <w:trHeight w:val="900"/>
        </w:trPr>
        <w:tc>
          <w:tcPr>
            <w:tcW w:w="594" w:type="dxa"/>
            <w:noWrap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476" w:type="dxa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8.5 - Сокрытие или искажение экологической информации</w:t>
            </w:r>
          </w:p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50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40/22</w:t>
            </w:r>
          </w:p>
        </w:tc>
      </w:tr>
      <w:tr w:rsidR="00C3244C" w:rsidRPr="00F44CF9" w:rsidTr="00F95BB1">
        <w:trPr>
          <w:trHeight w:val="900"/>
        </w:trPr>
        <w:tc>
          <w:tcPr>
            <w:tcW w:w="594" w:type="dxa"/>
            <w:noWrap/>
          </w:tcPr>
          <w:p w:rsidR="00C3244C" w:rsidRPr="00F44CF9" w:rsidRDefault="00C3244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476" w:type="dxa"/>
          </w:tcPr>
          <w:p w:rsidR="00C3244C" w:rsidRPr="00F44CF9" w:rsidRDefault="00C3244C" w:rsidP="00C3244C">
            <w:pPr>
              <w:pStyle w:val="ad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C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ст. 19.6 -  </w:t>
            </w:r>
            <w:r w:rsidRPr="00F44CF9">
              <w:rPr>
                <w:rFonts w:ascii="Times New Roman" w:hAnsi="Times New Roman" w:cs="Times New Roman"/>
                <w:sz w:val="22"/>
                <w:szCs w:val="22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281" w:type="dxa"/>
            <w:noWrap/>
            <w:vAlign w:val="center"/>
          </w:tcPr>
          <w:p w:rsidR="00C3244C" w:rsidRPr="00F44CF9" w:rsidRDefault="00C3244C" w:rsidP="0050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1/2</w:t>
            </w:r>
          </w:p>
        </w:tc>
      </w:tr>
      <w:tr w:rsidR="00C3244C" w:rsidRPr="00F44CF9" w:rsidTr="00F95BB1">
        <w:trPr>
          <w:trHeight w:val="900"/>
        </w:trPr>
        <w:tc>
          <w:tcPr>
            <w:tcW w:w="594" w:type="dxa"/>
            <w:noWrap/>
          </w:tcPr>
          <w:p w:rsidR="00C3244C" w:rsidRPr="00F44CF9" w:rsidRDefault="00C3244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476" w:type="dxa"/>
          </w:tcPr>
          <w:p w:rsidR="00C3244C" w:rsidRPr="00F44CF9" w:rsidRDefault="00C3244C" w:rsidP="00C3244C">
            <w:pPr>
              <w:rPr>
                <w:rFonts w:ascii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ч. 1 ст. 20.25 - </w:t>
            </w:r>
            <w:r w:rsidRPr="00F44CF9">
              <w:rPr>
                <w:rFonts w:ascii="Times New Roman" w:hAnsi="Times New Roman"/>
                <w:lang w:eastAsia="ru-RU"/>
              </w:rPr>
              <w:t>Неуплата административного штрафа в срок</w:t>
            </w:r>
          </w:p>
          <w:p w:rsidR="00C3244C" w:rsidRPr="00F44CF9" w:rsidRDefault="00C3244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1" w:type="dxa"/>
            <w:noWrap/>
            <w:vAlign w:val="center"/>
          </w:tcPr>
          <w:p w:rsidR="00C3244C" w:rsidRPr="00F44CF9" w:rsidRDefault="00C3244C" w:rsidP="0050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4/19</w:t>
            </w:r>
          </w:p>
        </w:tc>
      </w:tr>
    </w:tbl>
    <w:p w:rsidR="001F7749" w:rsidRPr="00F44CF9" w:rsidRDefault="001F7749" w:rsidP="001F774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Государственный земельный надзор</w:t>
      </w:r>
    </w:p>
    <w:p w:rsidR="00C82467" w:rsidRPr="00F44CF9" w:rsidRDefault="00C82467" w:rsidP="001F774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Государственный земельный надзор осуществляется посредством: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организации и проведения проверок;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  <w:u w:val="single"/>
        </w:rPr>
        <w:lastRenderedPageBreak/>
        <w:t>Предметом проверок</w:t>
      </w:r>
      <w:r w:rsidRPr="00F44CF9">
        <w:rPr>
          <w:rFonts w:ascii="Times New Roman" w:hAnsi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>Проверки проводятся</w:t>
      </w:r>
      <w:r w:rsidRPr="00F44CF9">
        <w:rPr>
          <w:rFonts w:ascii="Times New Roman" w:hAnsi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Наиболее частыми нарушениями, выявленными при осуществлении государственного земельного надзора в201</w:t>
      </w:r>
      <w:r w:rsidR="00FC22ED" w:rsidRPr="00F44CF9">
        <w:rPr>
          <w:rFonts w:ascii="Times New Roman" w:hAnsi="Times New Roman"/>
          <w:sz w:val="28"/>
          <w:szCs w:val="28"/>
        </w:rPr>
        <w:t>9</w:t>
      </w:r>
      <w:r w:rsidR="001823C4" w:rsidRPr="00F44CF9">
        <w:rPr>
          <w:rFonts w:ascii="Times New Roman" w:hAnsi="Times New Roman"/>
          <w:sz w:val="28"/>
          <w:szCs w:val="28"/>
        </w:rPr>
        <w:t>, 2020</w:t>
      </w:r>
      <w:r w:rsidRPr="00F44CF9">
        <w:rPr>
          <w:rFonts w:ascii="Times New Roman" w:hAnsi="Times New Roman"/>
          <w:sz w:val="28"/>
          <w:szCs w:val="28"/>
        </w:rPr>
        <w:t xml:space="preserve"> году, являются правонарушения, предусмотренные ч. 2 ст. 8.6 КоАП РФ, выражающиеся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 загрязнение окружающей среды нефтепродуктами;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lastRenderedPageBreak/>
        <w:t>- сбросов неочищенных сточных вод на рельеф местности.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1F7749" w:rsidRPr="00F44CF9" w:rsidRDefault="001F7749" w:rsidP="001F774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:rsidR="001F7749" w:rsidRPr="00F44CF9" w:rsidRDefault="001F7749" w:rsidP="001F774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с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1F7749" w:rsidRPr="00F44CF9" w:rsidRDefault="001F7749" w:rsidP="001F774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для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Наиболее частыми нарушениями, являются правонарушения, предусмотренные ч. 2 ст. 8.6 КоАП РФ, выражающиеся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 загрязнение окружающей среды нефтепродуктами;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сбросов неочищенных сточных вод на рельеф местности.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BA6114" w:rsidRPr="00F44CF9" w:rsidRDefault="00BA6114" w:rsidP="00BA61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мусороперерабатывающих заводов и ввод в эксплуатацию новых объектов размещения твердых коммунальных отходов;</w:t>
      </w:r>
    </w:p>
    <w:p w:rsidR="00BA6114" w:rsidRPr="00F44CF9" w:rsidRDefault="00BA6114" w:rsidP="00BA611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для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265D56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 xml:space="preserve">Типовые и массовые нарушения, выявленные при осуществлении государственного земельного </w:t>
      </w:r>
      <w:r w:rsidR="00251FF7" w:rsidRPr="00F44CF9">
        <w:rPr>
          <w:rFonts w:ascii="Times New Roman" w:hAnsi="Times New Roman"/>
          <w:b/>
          <w:sz w:val="28"/>
          <w:szCs w:val="28"/>
        </w:rPr>
        <w:t>надзора за</w:t>
      </w:r>
      <w:r w:rsidRPr="00F44CF9">
        <w:rPr>
          <w:rFonts w:ascii="Times New Roman" w:hAnsi="Times New Roman"/>
          <w:b/>
          <w:sz w:val="28"/>
          <w:szCs w:val="28"/>
        </w:rPr>
        <w:t xml:space="preserve"> </w:t>
      </w:r>
      <w:r w:rsidR="00251FF7" w:rsidRPr="00F44CF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1521D9" w:rsidRPr="00F44CF9">
        <w:rPr>
          <w:rFonts w:ascii="Times New Roman" w:hAnsi="Times New Roman"/>
          <w:b/>
          <w:sz w:val="28"/>
          <w:szCs w:val="28"/>
        </w:rPr>
        <w:t>20</w:t>
      </w:r>
      <w:r w:rsidR="001823C4" w:rsidRPr="00F44CF9">
        <w:rPr>
          <w:rFonts w:ascii="Times New Roman" w:hAnsi="Times New Roman"/>
          <w:b/>
          <w:sz w:val="28"/>
          <w:szCs w:val="28"/>
        </w:rPr>
        <w:t>20</w:t>
      </w:r>
      <w:r w:rsidR="001521D9" w:rsidRPr="00F44C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44"/>
        <w:gridCol w:w="1613"/>
      </w:tblGrid>
      <w:tr w:rsidR="001F7749" w:rsidRPr="00F44CF9" w:rsidTr="00F95BB1">
        <w:trPr>
          <w:trHeight w:val="598"/>
        </w:trPr>
        <w:tc>
          <w:tcPr>
            <w:tcW w:w="594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476" w:type="dxa"/>
            <w:vAlign w:val="center"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 xml:space="preserve">Кол-во протоколов / постановлений </w:t>
            </w:r>
          </w:p>
        </w:tc>
      </w:tr>
      <w:tr w:rsidR="001F7749" w:rsidRPr="00F44CF9" w:rsidTr="00C3244C">
        <w:trPr>
          <w:trHeight w:val="3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8.6 ч.1 - Самовольное снятие или перемещение плодородного слоя почвы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8/7</w:t>
            </w:r>
          </w:p>
        </w:tc>
      </w:tr>
      <w:tr w:rsidR="001F7749" w:rsidRPr="00F44CF9" w:rsidTr="00C3244C">
        <w:trPr>
          <w:trHeight w:val="9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8.6 ч.2 -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E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15/22</w:t>
            </w:r>
          </w:p>
        </w:tc>
      </w:tr>
      <w:tr w:rsidR="001F7749" w:rsidRPr="00F44CF9" w:rsidTr="00C3244C">
        <w:trPr>
          <w:trHeight w:val="21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8.7 ч.1 -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E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C3244C">
        <w:trPr>
          <w:trHeight w:val="2115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476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8.7 ч.2 -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</w:tc>
        <w:tc>
          <w:tcPr>
            <w:tcW w:w="1281" w:type="dxa"/>
            <w:noWrap/>
            <w:vAlign w:val="center"/>
          </w:tcPr>
          <w:p w:rsidR="001F7749" w:rsidRPr="00F44CF9" w:rsidRDefault="00C3244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3/2</w:t>
            </w:r>
          </w:p>
        </w:tc>
      </w:tr>
      <w:tr w:rsidR="00FE60BC" w:rsidRPr="00F44CF9" w:rsidTr="00FE60BC">
        <w:trPr>
          <w:trHeight w:val="685"/>
        </w:trPr>
        <w:tc>
          <w:tcPr>
            <w:tcW w:w="594" w:type="dxa"/>
            <w:noWrap/>
          </w:tcPr>
          <w:p w:rsidR="00FE60BC" w:rsidRPr="00F44CF9" w:rsidRDefault="00FE60B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476" w:type="dxa"/>
          </w:tcPr>
          <w:p w:rsidR="00FE60BC" w:rsidRPr="00F44CF9" w:rsidRDefault="00FE60B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8.15 – Нарушение правил эксплуатации водохозяйственных или водоохранных сооружений и устройств.</w:t>
            </w:r>
          </w:p>
        </w:tc>
        <w:tc>
          <w:tcPr>
            <w:tcW w:w="1281" w:type="dxa"/>
            <w:noWrap/>
            <w:vAlign w:val="center"/>
          </w:tcPr>
          <w:p w:rsidR="00FE60BC" w:rsidRPr="00F44CF9" w:rsidRDefault="00C3244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FE60BC" w:rsidRPr="00F44CF9" w:rsidTr="00FE60BC">
        <w:trPr>
          <w:trHeight w:val="1262"/>
        </w:trPr>
        <w:tc>
          <w:tcPr>
            <w:tcW w:w="594" w:type="dxa"/>
            <w:noWrap/>
          </w:tcPr>
          <w:p w:rsidR="00FE60BC" w:rsidRPr="00F44CF9" w:rsidRDefault="00FE60B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476" w:type="dxa"/>
          </w:tcPr>
          <w:p w:rsidR="00FE60BC" w:rsidRPr="00F44CF9" w:rsidRDefault="00FE60B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объектов.</w:t>
            </w:r>
          </w:p>
        </w:tc>
        <w:tc>
          <w:tcPr>
            <w:tcW w:w="1281" w:type="dxa"/>
            <w:noWrap/>
            <w:vAlign w:val="center"/>
          </w:tcPr>
          <w:p w:rsidR="00FE60BC" w:rsidRPr="00F44CF9" w:rsidRDefault="00C3244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16/16</w:t>
            </w:r>
          </w:p>
        </w:tc>
      </w:tr>
    </w:tbl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</w:t>
      </w:r>
      <w:r w:rsidRPr="00F44CF9">
        <w:rPr>
          <w:rFonts w:ascii="Times New Roman" w:hAnsi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:rsidR="00C82467" w:rsidRPr="00F44CF9" w:rsidRDefault="00C82467" w:rsidP="001F7749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7749" w:rsidRPr="00F44CF9" w:rsidRDefault="001F7749" w:rsidP="001F7749">
      <w:pPr>
        <w:pStyle w:val="ConsPlusNormal"/>
        <w:ind w:right="-141" w:firstLine="709"/>
        <w:jc w:val="both"/>
      </w:pPr>
      <w:r w:rsidRPr="00F44CF9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F44CF9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</w:t>
      </w:r>
      <w:r w:rsidRPr="00F44CF9">
        <w:rPr>
          <w:rFonts w:ascii="Times New Roman" w:hAnsi="Times New Roman"/>
          <w:sz w:val="28"/>
          <w:szCs w:val="28"/>
        </w:rPr>
        <w:lastRenderedPageBreak/>
        <w:t>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BA6114" w:rsidRPr="00F44CF9" w:rsidRDefault="00BA6114" w:rsidP="00BA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осуществлении государственного надзора в области использования и охраны водных объектов, можно отнести нарушение установленных условий водопользования, ответственность за которые предусмотрена ч.4 ст.7.6 КоАП РФ.</w:t>
      </w:r>
    </w:p>
    <w:p w:rsidR="001F7749" w:rsidRPr="00F44CF9" w:rsidRDefault="00BA6114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Также к</w:t>
      </w:r>
      <w:r w:rsidR="001F7749" w:rsidRPr="00F44CF9">
        <w:rPr>
          <w:rFonts w:ascii="Times New Roman" w:hAnsi="Times New Roman"/>
          <w:sz w:val="28"/>
          <w:szCs w:val="28"/>
        </w:rPr>
        <w:t xml:space="preserve"> числу типовых и массовых нарушений обязательных требований природоохранного законодательства, выявляемых Росприроднадзором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 xml:space="preserve">использования и охраны водных объектов </w:t>
      </w:r>
      <w:r w:rsidR="00431EDE" w:rsidRPr="00F44CF9">
        <w:rPr>
          <w:rFonts w:ascii="Times New Roman" w:hAnsi="Times New Roman"/>
          <w:b/>
          <w:sz w:val="28"/>
          <w:szCs w:val="28"/>
        </w:rPr>
        <w:t xml:space="preserve"> за 9 месяцев </w:t>
      </w:r>
      <w:r w:rsidR="001521D9" w:rsidRPr="00F44CF9">
        <w:rPr>
          <w:rFonts w:ascii="Times New Roman" w:hAnsi="Times New Roman"/>
          <w:b/>
          <w:sz w:val="28"/>
          <w:szCs w:val="28"/>
        </w:rPr>
        <w:t>20</w:t>
      </w:r>
      <w:r w:rsidR="000B4373" w:rsidRPr="00F44CF9">
        <w:rPr>
          <w:rFonts w:ascii="Times New Roman" w:hAnsi="Times New Roman"/>
          <w:b/>
          <w:sz w:val="28"/>
          <w:szCs w:val="28"/>
        </w:rPr>
        <w:t>20</w:t>
      </w:r>
      <w:r w:rsidR="001521D9" w:rsidRPr="00F44C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7"/>
        <w:gridCol w:w="6205"/>
        <w:gridCol w:w="2552"/>
      </w:tblGrid>
      <w:tr w:rsidR="001F7749" w:rsidRPr="00F44CF9" w:rsidTr="00F95BB1">
        <w:trPr>
          <w:trHeight w:val="687"/>
        </w:trPr>
        <w:tc>
          <w:tcPr>
            <w:tcW w:w="594" w:type="dxa"/>
            <w:gridSpan w:val="2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1F7749" w:rsidRPr="00F44CF9" w:rsidRDefault="001F7749" w:rsidP="00F95BB1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7749" w:rsidRPr="00F44CF9" w:rsidRDefault="001F7749" w:rsidP="00F95BB1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>Кол-во протоколов / постановлений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7.20 - Самовольное подключение к централизованным системам водоснабжения и водоотведения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2A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</w:t>
            </w:r>
            <w:r w:rsidR="002A0867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E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8/8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7.7 - Повреждение объектов и систем водоснабжения, водоотведения, гидротехнических сооружений, устройств и установок водохозяйственного и водоохранного назначения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FE60BC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</w:tcPr>
          <w:p w:rsidR="00FE60BC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</w:tcPr>
          <w:p w:rsidR="00FE60BC" w:rsidRPr="00F44CF9" w:rsidRDefault="00FE60BC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E60BC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2/7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8.12 ч.2 - Нарушение режима использования земельных участков и лесов в водоохранных зонах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8.12.1 -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8.13 ч.1 - Нарушение водоохранного режима на водосборах водных объектов, которое может повлечь загрязнение указанных объектов или другие вредные явления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1/1</w:t>
            </w:r>
          </w:p>
        </w:tc>
      </w:tr>
      <w:tr w:rsidR="001F7749" w:rsidRPr="00F44CF9" w:rsidTr="00F93907">
        <w:trPr>
          <w:trHeight w:val="9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8.13 ч.2 - Невыполнение или несвоевременное выполнение обязанностей по приведению водных объектов, их водоохранных зон и прибрежных полос в состояние, пригодное для пользования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8.13 ч.3 - 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8.13 ч.4 -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2A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15/37</w:t>
            </w:r>
          </w:p>
        </w:tc>
      </w:tr>
      <w:tr w:rsidR="001F7749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8.13 ч.5 - Загрязнение ледников, снежников или ледяного покрова водных объектов либо загрязнение водных объектов, содержащих природные лечебные ресурсы или отнесенных к особо охраняемым водным объектам, местам туризма, спорта и массового отдыха, отходами производств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8.14 ч.1 -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16/25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8.42 ч.1 -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6/8</w:t>
            </w:r>
          </w:p>
        </w:tc>
      </w:tr>
      <w:tr w:rsidR="001F7749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8.42 ч.2 - Использование зоны санитарной охраны источников питьевого и хозяйственно-бытового водоснабжения с нарушением ограничений, установленных санитарными правилами и нормами в соответствии с законодательством о санитарно-эпидемиологическом благополучии населения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15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E60BC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8.45 ч.1 -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1/1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E60BC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8.45 ч.2 - Повторное в течение года совершение административного правонарушения, предусмотренного частью 1 настоящей статьи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FE60BC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</w:tcPr>
          <w:p w:rsidR="00FE60BC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</w:tcPr>
          <w:p w:rsidR="00FE60BC" w:rsidRPr="00F44CF9" w:rsidRDefault="00FE60BC" w:rsidP="00FE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8.14 ч.1-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E60BC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0/2</w:t>
            </w:r>
          </w:p>
        </w:tc>
      </w:tr>
      <w:tr w:rsidR="001F7749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E60BC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8.14 ч.2 -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E60BC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8.15 - Нарушение правил эксплуатации водохозяйственных или водоохранных сооружений и устройств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FE60B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0/3</w:t>
            </w:r>
          </w:p>
        </w:tc>
      </w:tr>
      <w:tr w:rsidR="001F7749" w:rsidRPr="00F44CF9" w:rsidTr="00F93907">
        <w:trPr>
          <w:trHeight w:val="9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8.17 ч.1 - Нарушение правил (стандартов, норм) безопасного проведения поиска, разведки или разработки минеральных (неживых) ресурсов, буровых работ либо условий лицензии на водопользование, на региональное геологическое изучение, поиск, разведку или разработку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1F7749" w:rsidRPr="00F44CF9" w:rsidRDefault="00FE60BC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8.17 ч.3 - Самовольная прокладка или вывод на территорию Российской Федерации подводных кабелей, трубопроводов или туннелей, а равно нарушение правил их прокладки, вывода на территорию Российской Федерации или эксплуатации во внутренних морских водах, в территориальном море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F93907" w:rsidRPr="00F44CF9" w:rsidTr="00F93907">
        <w:trPr>
          <w:trHeight w:val="742"/>
        </w:trPr>
        <w:tc>
          <w:tcPr>
            <w:tcW w:w="557" w:type="dxa"/>
            <w:shd w:val="clear" w:color="auto" w:fill="auto"/>
            <w:noWrap/>
            <w:vAlign w:val="bottom"/>
          </w:tcPr>
          <w:p w:rsidR="00F93907" w:rsidRPr="00F44CF9" w:rsidRDefault="00F93907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242" w:type="dxa"/>
            <w:gridSpan w:val="2"/>
            <w:shd w:val="clear" w:color="auto" w:fill="auto"/>
            <w:vAlign w:val="bottom"/>
          </w:tcPr>
          <w:p w:rsidR="00F93907" w:rsidRPr="00F44CF9" w:rsidRDefault="00F93907" w:rsidP="00F93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ч. 1 ст. 20.25 - Неуплата административного штрафа в срок</w:t>
            </w:r>
          </w:p>
          <w:p w:rsidR="00F93907" w:rsidRPr="00F44CF9" w:rsidRDefault="00F93907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93907" w:rsidRPr="00F44CF9" w:rsidRDefault="00F93907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5/0</w:t>
            </w:r>
          </w:p>
        </w:tc>
      </w:tr>
      <w:tr w:rsidR="00F93907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</w:tcPr>
          <w:p w:rsidR="00F93907" w:rsidRPr="00F44CF9" w:rsidRDefault="00F93907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F93907" w:rsidRPr="00F44CF9" w:rsidRDefault="00F93907" w:rsidP="003E6B8D">
            <w:r w:rsidRPr="00F44CF9">
              <w:t>ст. 19.7 -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93907" w:rsidRPr="00F44CF9" w:rsidRDefault="00F93907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1/0</w:t>
            </w:r>
          </w:p>
        </w:tc>
      </w:tr>
      <w:tr w:rsidR="00F93907" w:rsidRPr="00F44CF9" w:rsidTr="00F93907">
        <w:trPr>
          <w:trHeight w:val="1215"/>
        </w:trPr>
        <w:tc>
          <w:tcPr>
            <w:tcW w:w="557" w:type="dxa"/>
            <w:shd w:val="clear" w:color="auto" w:fill="auto"/>
            <w:noWrap/>
            <w:vAlign w:val="bottom"/>
          </w:tcPr>
          <w:p w:rsidR="00F93907" w:rsidRPr="00F44CF9" w:rsidRDefault="00F93907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F93907" w:rsidRPr="00F44CF9" w:rsidRDefault="00F93907" w:rsidP="003E6B8D">
            <w:r w:rsidRPr="00F44CF9"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93907" w:rsidRPr="00F44CF9" w:rsidRDefault="00F93907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2/0</w:t>
            </w:r>
          </w:p>
        </w:tc>
      </w:tr>
    </w:tbl>
    <w:p w:rsidR="006A49AA" w:rsidRPr="00F44CF9" w:rsidRDefault="006A49AA" w:rsidP="00D3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03DD" w:rsidRPr="00F44CF9" w:rsidRDefault="00D303DD" w:rsidP="00D3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</w:t>
      </w:r>
      <w:r w:rsidRPr="00F44CF9">
        <w:rPr>
          <w:rFonts w:ascii="Times New Roman" w:hAnsi="Times New Roman"/>
          <w:b/>
          <w:sz w:val="28"/>
          <w:szCs w:val="28"/>
          <w:u w:val="single"/>
        </w:rPr>
        <w:br/>
        <w:t>охраны атмосферного воздуха</w:t>
      </w:r>
    </w:p>
    <w:p w:rsidR="00C82467" w:rsidRPr="00F44CF9" w:rsidRDefault="00C82467" w:rsidP="001F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7749" w:rsidRPr="00F44CF9" w:rsidRDefault="001F7749" w:rsidP="001F774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lastRenderedPageBreak/>
        <w:t>Федеральный государственный надзор в области охраны атмосферного воздуха реализуется посредством: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организации и проведения проверок природопользователей;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К типовым и массовым нарушениям относятся нарушения статьи 8.21 КоАП РФ (ч.1-3):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F44CF9">
          <w:rPr>
            <w:rFonts w:ascii="Times New Roman" w:hAnsi="Times New Roman"/>
            <w:sz w:val="28"/>
            <w:szCs w:val="28"/>
            <w:u w:val="single"/>
          </w:rPr>
          <w:t>разрешения</w:t>
        </w:r>
      </w:hyperlink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>-ч.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-невыполнение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По мнению Росприроднадзора, оснащение источников выбросов автоматическими средствами измерения и учета объема выбросов, загрязняющих веществ будет способствовать повышению ответственности природопользователей, уменьшению количества правонарушений в </w:t>
      </w:r>
      <w:r w:rsidRPr="00F44CF9">
        <w:rPr>
          <w:rFonts w:ascii="Times New Roman" w:hAnsi="Times New Roman"/>
          <w:sz w:val="28"/>
          <w:szCs w:val="28"/>
        </w:rPr>
        <w:lastRenderedPageBreak/>
        <w:t>установленной сфере и снижению негативного воздействия на окружающую среду.</w:t>
      </w:r>
    </w:p>
    <w:p w:rsidR="001F7749" w:rsidRPr="00F44CF9" w:rsidRDefault="001F7749" w:rsidP="001F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охраны атмосферного воздуха за</w:t>
      </w:r>
      <w:r w:rsidR="00431EDE" w:rsidRPr="00F44CF9">
        <w:rPr>
          <w:rFonts w:ascii="Times New Roman" w:hAnsi="Times New Roman"/>
          <w:b/>
          <w:sz w:val="28"/>
          <w:szCs w:val="28"/>
        </w:rPr>
        <w:t xml:space="preserve"> 9 месяцев </w:t>
      </w:r>
      <w:r w:rsidR="00E409C1" w:rsidRPr="00F44CF9">
        <w:rPr>
          <w:rFonts w:ascii="Times New Roman" w:hAnsi="Times New Roman"/>
          <w:b/>
          <w:sz w:val="28"/>
          <w:szCs w:val="28"/>
        </w:rPr>
        <w:t>20</w:t>
      </w:r>
      <w:r w:rsidR="00123FCF" w:rsidRPr="00F44CF9">
        <w:rPr>
          <w:rFonts w:ascii="Times New Roman" w:hAnsi="Times New Roman"/>
          <w:b/>
          <w:sz w:val="28"/>
          <w:szCs w:val="28"/>
        </w:rPr>
        <w:t>20</w:t>
      </w:r>
      <w:r w:rsidRPr="00F44CF9">
        <w:rPr>
          <w:rFonts w:ascii="Times New Roman" w:hAnsi="Times New Roman"/>
          <w:b/>
          <w:sz w:val="28"/>
          <w:szCs w:val="28"/>
        </w:rPr>
        <w:t xml:space="preserve"> год</w:t>
      </w:r>
      <w:r w:rsidR="00E409C1" w:rsidRPr="00F44CF9">
        <w:rPr>
          <w:rFonts w:ascii="Times New Roman" w:hAnsi="Times New Roman"/>
          <w:b/>
          <w:sz w:val="28"/>
          <w:szCs w:val="28"/>
        </w:rPr>
        <w:t>а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1F7749" w:rsidRPr="00F44CF9" w:rsidTr="00F95BB1">
        <w:trPr>
          <w:trHeight w:val="535"/>
        </w:trPr>
        <w:tc>
          <w:tcPr>
            <w:tcW w:w="594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1F7749" w:rsidRPr="00F44CF9" w:rsidRDefault="001F7749" w:rsidP="00F95BB1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7749" w:rsidRPr="00F44CF9" w:rsidRDefault="001F7749" w:rsidP="00F95BB1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>Кол-во протоколов / постановлений</w:t>
            </w:r>
          </w:p>
        </w:tc>
      </w:tr>
      <w:tr w:rsidR="001F7749" w:rsidRPr="00F44CF9" w:rsidTr="00F95BB1">
        <w:trPr>
          <w:trHeight w:val="9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8.19 - Нарушение правил захоронения отходов и других материалов во внутренних морских водах, в территориальном море, на континентальном шельфе и (или) в исключительной экономической зоне Российской Федерации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5BB1">
        <w:trPr>
          <w:trHeight w:val="6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C3244C" w:rsidP="00E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B616D"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</w:p>
        </w:tc>
      </w:tr>
      <w:tr w:rsidR="001F7749" w:rsidRPr="00F44CF9" w:rsidTr="00F95BB1">
        <w:trPr>
          <w:trHeight w:val="6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8.21 ч.2 -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C3244C" w:rsidP="00EC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5/4</w:t>
            </w:r>
          </w:p>
        </w:tc>
      </w:tr>
      <w:tr w:rsidR="001F7749" w:rsidRPr="00F44CF9" w:rsidTr="00F95BB1">
        <w:trPr>
          <w:trHeight w:val="12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8.21 ч.3 -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C3244C" w:rsidP="002A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2/4</w:t>
            </w:r>
          </w:p>
        </w:tc>
      </w:tr>
      <w:tr w:rsidR="001F7749" w:rsidRPr="00F44CF9" w:rsidTr="00F95BB1">
        <w:trPr>
          <w:trHeight w:val="6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8.22 -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5BB1">
        <w:trPr>
          <w:trHeight w:val="615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205" w:type="dxa"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8.23 - Эксплуатация механических транспортных средств с превышением нормативов содержания загрязняющих веществ в выбросах либо нормативов уровня шума</w:t>
            </w:r>
          </w:p>
        </w:tc>
        <w:tc>
          <w:tcPr>
            <w:tcW w:w="2552" w:type="dxa"/>
            <w:noWrap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3B616D" w:rsidRPr="00F44CF9" w:rsidTr="00F95BB1">
        <w:trPr>
          <w:trHeight w:val="615"/>
        </w:trPr>
        <w:tc>
          <w:tcPr>
            <w:tcW w:w="594" w:type="dxa"/>
            <w:noWrap/>
          </w:tcPr>
          <w:p w:rsidR="003B616D" w:rsidRPr="00F44CF9" w:rsidRDefault="003B616D" w:rsidP="00F95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205" w:type="dxa"/>
          </w:tcPr>
          <w:p w:rsidR="003B616D" w:rsidRPr="00F44CF9" w:rsidRDefault="003B616D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объектов.</w:t>
            </w:r>
          </w:p>
        </w:tc>
        <w:tc>
          <w:tcPr>
            <w:tcW w:w="2552" w:type="dxa"/>
            <w:noWrap/>
            <w:vAlign w:val="center"/>
          </w:tcPr>
          <w:p w:rsidR="003B616D" w:rsidRPr="00F44CF9" w:rsidRDefault="00C3244C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14/2</w:t>
            </w:r>
          </w:p>
        </w:tc>
      </w:tr>
    </w:tbl>
    <w:p w:rsidR="001F7749" w:rsidRPr="00F44CF9" w:rsidRDefault="001F7749" w:rsidP="001F774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 обращения с отходами</w:t>
      </w:r>
    </w:p>
    <w:p w:rsidR="001F7749" w:rsidRPr="00F44CF9" w:rsidRDefault="001F7749" w:rsidP="001F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0C1F" w:rsidRPr="00F44CF9" w:rsidRDefault="001F7749" w:rsidP="00300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ab/>
      </w:r>
      <w:r w:rsidR="00300C1F" w:rsidRPr="00F44CF9">
        <w:rPr>
          <w:rFonts w:ascii="Times New Roman" w:hAnsi="Times New Roman"/>
          <w:sz w:val="28"/>
          <w:szCs w:val="28"/>
        </w:rPr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</w:t>
      </w:r>
      <w:r w:rsidRPr="00F44CF9">
        <w:rPr>
          <w:rFonts w:ascii="Times New Roman" w:hAnsi="Times New Roman"/>
          <w:sz w:val="28"/>
          <w:szCs w:val="28"/>
        </w:rPr>
        <w:lastRenderedPageBreak/>
        <w:t>при осуществлении государственного контроля (надзора) и муниципального контроля» посредством проведения плановых и внеплановых проверок, проведения мероприятий по контролю без взаимодействия с юридическими лицами, индивидуальными предпринимателями.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В настоящее время нарушения в области обращения с отходами попадают под действие ст. 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отсутствие паспортов отходов I-IV класса опасности;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эксплуатация объектов размещения отходов, не включенных в государственный реестр объектов размещения отходов;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несанкционированное размещение отходов;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 Неисполнение обязанности по проведению инвентаризации объектов размещения отходов производства и потребления;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 Превышение утвержденных лимитов на размещение отходов производства и потребления;</w:t>
      </w:r>
    </w:p>
    <w:p w:rsidR="00300C1F" w:rsidRPr="00F44CF9" w:rsidRDefault="00300C1F" w:rsidP="0030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- Неисполнение обязанности по проведению </w:t>
      </w:r>
      <w:hyperlink r:id="rId10" w:anchor="dst100" w:history="1">
        <w:r w:rsidRPr="00F44CF9">
          <w:rPr>
            <w:rFonts w:ascii="Times New Roman" w:hAnsi="Times New Roman"/>
            <w:sz w:val="28"/>
            <w:szCs w:val="28"/>
          </w:rPr>
          <w:t>мониторинга</w:t>
        </w:r>
      </w:hyperlink>
      <w:r w:rsidRPr="00F44CF9">
        <w:rPr>
          <w:rFonts w:ascii="Times New Roman" w:hAnsi="Times New Roman"/>
          <w:sz w:val="28"/>
          <w:szCs w:val="28"/>
        </w:rPr>
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</w:p>
    <w:p w:rsidR="001F7749" w:rsidRPr="00F44CF9" w:rsidRDefault="001F7749" w:rsidP="00300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9AA" w:rsidRPr="00F44CF9" w:rsidRDefault="006A49AA" w:rsidP="006A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B0" w:rsidRPr="00F44CF9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F44CF9">
        <w:rPr>
          <w:rFonts w:ascii="Times New Roman" w:hAnsi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F44CF9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5FB0" w:rsidRPr="00F44CF9" w:rsidRDefault="00345FB0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F44CF9" w:rsidRDefault="00345FB0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Лицензионный контроль лицензиата/соискателя лицензии осуществляется в соответствии с требованиямиФедерального закона от 04.05.2011 № 99-ФЗ «О лицензировании отдельных видов деятельности» и Федерального закона от 26.12.2008 № 294-ФЗ «О защите прав юридических </w:t>
      </w:r>
      <w:r w:rsidRPr="00F44CF9">
        <w:rPr>
          <w:rFonts w:ascii="Times New Roman" w:hAnsi="Times New Roman"/>
          <w:sz w:val="28"/>
          <w:szCs w:val="28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F44CF9" w:rsidRDefault="00345FB0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F44CF9" w:rsidRDefault="00345FB0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F44CF9" w:rsidRDefault="00345FB0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BD7834" w:rsidRPr="00F44CF9" w:rsidRDefault="00BD7834" w:rsidP="00BD7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BD7834" w:rsidRPr="00F44CF9" w:rsidRDefault="00BD7834" w:rsidP="00BD7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BD7834" w:rsidRPr="00F44CF9" w:rsidRDefault="00BD7834" w:rsidP="00BD7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BD7834" w:rsidRPr="00F44CF9" w:rsidRDefault="00BD7834" w:rsidP="00BD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D7834" w:rsidRPr="00F44CF9" w:rsidRDefault="00BD7834" w:rsidP="00BD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F44CF9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ч.2 ст.14.1 КоАП </w:t>
      </w:r>
      <w:r w:rsidRPr="00F44CF9">
        <w:rPr>
          <w:rFonts w:ascii="Times New Roman" w:hAnsi="Times New Roman"/>
          <w:sz w:val="28"/>
          <w:szCs w:val="28"/>
        </w:rPr>
        <w:lastRenderedPageBreak/>
        <w:t>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</w:t>
      </w:r>
      <w:r w:rsidR="00BD7834" w:rsidRPr="00F44CF9">
        <w:rPr>
          <w:rFonts w:ascii="Times New Roman" w:hAnsi="Times New Roman"/>
          <w:sz w:val="28"/>
          <w:szCs w:val="28"/>
        </w:rPr>
        <w:t xml:space="preserve">, а также </w:t>
      </w:r>
      <w:r w:rsidR="00BD7834" w:rsidRPr="00F44CF9">
        <w:rPr>
          <w:rFonts w:ascii="Times New Roman" w:hAnsi="Times New Roman"/>
          <w:sz w:val="30"/>
          <w:szCs w:val="30"/>
        </w:rPr>
        <w:t>ч. 1 ст. 19.20 КоАП РФ в виде административного штрафа до 250 тыс. руб. или приостановление деятельности на срок до 90 суток</w:t>
      </w:r>
      <w:r w:rsidRPr="00F44CF9">
        <w:rPr>
          <w:rFonts w:ascii="Times New Roman" w:hAnsi="Times New Roman"/>
          <w:sz w:val="28"/>
          <w:szCs w:val="28"/>
        </w:rPr>
        <w:t>.</w:t>
      </w:r>
    </w:p>
    <w:p w:rsidR="00BD7834" w:rsidRPr="00F44CF9" w:rsidRDefault="00BD7834" w:rsidP="00BD78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44CF9">
        <w:rPr>
          <w:rFonts w:ascii="Times New Roman" w:hAnsi="Times New Roman"/>
          <w:sz w:val="30"/>
          <w:szCs w:val="30"/>
        </w:rPr>
        <w:t>Кроме того, осуществление деятельности без лицензии может быть квалифицированно как незаконное предпринимательство, что влечет за собой уголовную ответственность (ст. 171 УК РФ).</w:t>
      </w:r>
    </w:p>
    <w:p w:rsidR="00552E95" w:rsidRPr="00F44CF9" w:rsidRDefault="00345FB0" w:rsidP="00345FB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С целью предотвращения нарушений лицензионных требований Росприроднадзор полагает увеличить размеры штрафов,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A95764" w:rsidRPr="00F44CF9" w:rsidRDefault="00A95764" w:rsidP="00345FB0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4564" w:rsidRPr="00F44CF9" w:rsidRDefault="001B4564" w:rsidP="00AE377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E3777" w:rsidRPr="00F44CF9" w:rsidRDefault="00A95764" w:rsidP="00AE377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</w:t>
      </w:r>
      <w:r w:rsidR="00AE3777" w:rsidRPr="00F44CF9">
        <w:rPr>
          <w:rFonts w:ascii="Times New Roman" w:hAnsi="Times New Roman"/>
          <w:b/>
          <w:sz w:val="28"/>
          <w:szCs w:val="28"/>
        </w:rPr>
        <w:t>ходов I - IV классов опасности</w:t>
      </w:r>
      <w:r w:rsidR="00431EDE" w:rsidRPr="00F44CF9">
        <w:rPr>
          <w:rFonts w:ascii="Times New Roman" w:hAnsi="Times New Roman"/>
          <w:b/>
          <w:sz w:val="28"/>
          <w:szCs w:val="28"/>
        </w:rPr>
        <w:t xml:space="preserve"> </w:t>
      </w:r>
      <w:r w:rsidR="0095270C" w:rsidRPr="00F44CF9">
        <w:rPr>
          <w:rFonts w:ascii="Times New Roman" w:hAnsi="Times New Roman"/>
          <w:b/>
          <w:sz w:val="28"/>
          <w:szCs w:val="28"/>
        </w:rPr>
        <w:t xml:space="preserve">за </w:t>
      </w:r>
      <w:r w:rsidR="00431EDE" w:rsidRPr="00F44CF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DE3DD1" w:rsidRPr="00F44CF9">
        <w:rPr>
          <w:rFonts w:ascii="Times New Roman" w:hAnsi="Times New Roman"/>
          <w:b/>
          <w:sz w:val="28"/>
          <w:szCs w:val="28"/>
        </w:rPr>
        <w:t>20</w:t>
      </w:r>
      <w:r w:rsidR="000B4373" w:rsidRPr="00F44CF9">
        <w:rPr>
          <w:rFonts w:ascii="Times New Roman" w:hAnsi="Times New Roman"/>
          <w:b/>
          <w:sz w:val="28"/>
          <w:szCs w:val="28"/>
        </w:rPr>
        <w:t>20</w:t>
      </w:r>
      <w:r w:rsidR="006C7D08" w:rsidRPr="00F44CF9">
        <w:rPr>
          <w:rFonts w:ascii="Times New Roman" w:hAnsi="Times New Roman"/>
          <w:b/>
          <w:sz w:val="28"/>
          <w:szCs w:val="28"/>
        </w:rPr>
        <w:t xml:space="preserve"> г.</w:t>
      </w:r>
    </w:p>
    <w:p w:rsidR="00A95764" w:rsidRPr="00F44CF9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44"/>
        <w:gridCol w:w="1613"/>
      </w:tblGrid>
      <w:tr w:rsidR="00345FB0" w:rsidRPr="00F44CF9" w:rsidTr="0095090E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F44CF9" w:rsidRDefault="00345FB0" w:rsidP="009509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345FB0" w:rsidRPr="00F44CF9" w:rsidRDefault="00345FB0" w:rsidP="009509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345FB0" w:rsidRPr="00F44CF9" w:rsidRDefault="00345FB0" w:rsidP="009509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345FB0" w:rsidRPr="00F44CF9" w:rsidRDefault="00A95764" w:rsidP="009509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r w:rsidR="00AE3777" w:rsidRPr="00F44CF9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протоколов / постановлений</w:t>
            </w:r>
          </w:p>
        </w:tc>
      </w:tr>
      <w:tr w:rsidR="00A95764" w:rsidRPr="00F44CF9" w:rsidTr="0095090E">
        <w:trPr>
          <w:trHeight w:val="300"/>
        </w:trPr>
        <w:tc>
          <w:tcPr>
            <w:tcW w:w="594" w:type="dxa"/>
            <w:noWrap/>
            <w:hideMark/>
          </w:tcPr>
          <w:p w:rsidR="00345FB0" w:rsidRPr="00F44CF9" w:rsidRDefault="00345FB0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052DBC" w:rsidRPr="00F44CF9" w:rsidRDefault="00052DBC" w:rsidP="0095090E">
            <w:pPr>
              <w:spacing w:after="0" w:line="240" w:lineRule="auto"/>
              <w:rPr>
                <w:rFonts w:ascii="Times New Roman" w:hAnsi="Times New Roman"/>
              </w:rPr>
            </w:pPr>
            <w:r w:rsidRPr="00F44CF9">
              <w:rPr>
                <w:rFonts w:ascii="Times New Roman" w:hAnsi="Times New Roman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345FB0" w:rsidRPr="00F44CF9" w:rsidRDefault="00345FB0" w:rsidP="00950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45FB0" w:rsidRPr="00F44CF9" w:rsidRDefault="00C3244C" w:rsidP="0050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CF9">
              <w:rPr>
                <w:rFonts w:ascii="Times New Roman" w:hAnsi="Times New Roman"/>
              </w:rPr>
              <w:t>44/37</w:t>
            </w:r>
          </w:p>
        </w:tc>
      </w:tr>
      <w:tr w:rsidR="00345FB0" w:rsidRPr="00F44CF9" w:rsidTr="0095090E">
        <w:trPr>
          <w:trHeight w:val="900"/>
        </w:trPr>
        <w:tc>
          <w:tcPr>
            <w:tcW w:w="594" w:type="dxa"/>
            <w:noWrap/>
            <w:hideMark/>
          </w:tcPr>
          <w:p w:rsidR="00345FB0" w:rsidRPr="00F44CF9" w:rsidRDefault="00345FB0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476" w:type="dxa"/>
          </w:tcPr>
          <w:p w:rsidR="00345FB0" w:rsidRPr="00F44CF9" w:rsidRDefault="00957771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ч. 2 ст. 14.1 -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1" w:type="dxa"/>
            <w:noWrap/>
            <w:vAlign w:val="center"/>
          </w:tcPr>
          <w:p w:rsidR="00345FB0" w:rsidRPr="00F44CF9" w:rsidRDefault="005020A6" w:rsidP="009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1/0</w:t>
            </w:r>
          </w:p>
        </w:tc>
      </w:tr>
      <w:tr w:rsidR="003B616D" w:rsidRPr="00F44CF9" w:rsidTr="0095090E">
        <w:trPr>
          <w:trHeight w:val="900"/>
        </w:trPr>
        <w:tc>
          <w:tcPr>
            <w:tcW w:w="594" w:type="dxa"/>
            <w:noWrap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76" w:type="dxa"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объектов.</w:t>
            </w:r>
          </w:p>
        </w:tc>
        <w:tc>
          <w:tcPr>
            <w:tcW w:w="1281" w:type="dxa"/>
            <w:noWrap/>
            <w:vAlign w:val="center"/>
          </w:tcPr>
          <w:p w:rsidR="003B616D" w:rsidRPr="00F44CF9" w:rsidRDefault="00C3244C" w:rsidP="009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0/0</w:t>
            </w:r>
          </w:p>
        </w:tc>
      </w:tr>
      <w:tr w:rsidR="003B616D" w:rsidRPr="00F44CF9" w:rsidTr="0095090E">
        <w:trPr>
          <w:trHeight w:val="900"/>
        </w:trPr>
        <w:tc>
          <w:tcPr>
            <w:tcW w:w="594" w:type="dxa"/>
            <w:noWrap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76" w:type="dxa"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8.42 ч. 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</w:t>
            </w:r>
          </w:p>
        </w:tc>
        <w:tc>
          <w:tcPr>
            <w:tcW w:w="1281" w:type="dxa"/>
            <w:noWrap/>
            <w:vAlign w:val="center"/>
          </w:tcPr>
          <w:p w:rsidR="003B616D" w:rsidRPr="00F44CF9" w:rsidRDefault="00C3244C" w:rsidP="009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0/0</w:t>
            </w:r>
          </w:p>
        </w:tc>
      </w:tr>
      <w:tr w:rsidR="003B616D" w:rsidRPr="00F44CF9" w:rsidTr="0095090E">
        <w:trPr>
          <w:trHeight w:val="900"/>
        </w:trPr>
        <w:tc>
          <w:tcPr>
            <w:tcW w:w="594" w:type="dxa"/>
            <w:noWrap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76" w:type="dxa"/>
          </w:tcPr>
          <w:p w:rsidR="003B616D" w:rsidRPr="00F44CF9" w:rsidRDefault="003B616D" w:rsidP="00950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8.7 ч. 2 -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1281" w:type="dxa"/>
            <w:noWrap/>
            <w:vAlign w:val="center"/>
          </w:tcPr>
          <w:p w:rsidR="003B616D" w:rsidRPr="00F44CF9" w:rsidRDefault="00C3244C" w:rsidP="009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0/0</w:t>
            </w:r>
          </w:p>
        </w:tc>
      </w:tr>
      <w:tr w:rsidR="00C3244C" w:rsidRPr="00F44CF9" w:rsidTr="0095090E">
        <w:trPr>
          <w:trHeight w:val="900"/>
        </w:trPr>
        <w:tc>
          <w:tcPr>
            <w:tcW w:w="594" w:type="dxa"/>
            <w:noWrap/>
          </w:tcPr>
          <w:p w:rsidR="00C3244C" w:rsidRPr="00F44CF9" w:rsidRDefault="00C3244C" w:rsidP="009509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476" w:type="dxa"/>
          </w:tcPr>
          <w:p w:rsidR="00C3244C" w:rsidRPr="00F44CF9" w:rsidRDefault="00366AF8" w:rsidP="00950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8.5- Сокрытие или искажение экологической информации</w:t>
            </w:r>
          </w:p>
        </w:tc>
        <w:tc>
          <w:tcPr>
            <w:tcW w:w="1281" w:type="dxa"/>
            <w:noWrap/>
            <w:vAlign w:val="center"/>
          </w:tcPr>
          <w:p w:rsidR="00C3244C" w:rsidRPr="00F44CF9" w:rsidRDefault="00366AF8" w:rsidP="009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lang w:eastAsia="ru-RU"/>
              </w:rPr>
              <w:t>2/3</w:t>
            </w:r>
          </w:p>
        </w:tc>
      </w:tr>
    </w:tbl>
    <w:p w:rsidR="00345FB0" w:rsidRPr="00F44CF9" w:rsidRDefault="00345FB0" w:rsidP="00345FB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1F7749" w:rsidRPr="00F44CF9" w:rsidRDefault="001F7749" w:rsidP="001F7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9">
        <w:rPr>
          <w:rFonts w:ascii="Times New Roman" w:hAnsi="Times New Roman"/>
          <w:sz w:val="28"/>
          <w:szCs w:val="28"/>
          <w:shd w:val="clear" w:color="auto" w:fill="FFFFFF"/>
        </w:rPr>
        <w:t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надзоре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Росприроднадзором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F44CF9">
        <w:rPr>
          <w:rFonts w:ascii="Times New Roman" w:hAnsi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д) соблюдение установленного </w:t>
      </w:r>
      <w:hyperlink r:id="rId11" w:history="1">
        <w:r w:rsidRPr="00F44CF9">
          <w:rPr>
            <w:rFonts w:ascii="Times New Roman" w:hAnsi="Times New Roman"/>
            <w:sz w:val="28"/>
            <w:szCs w:val="28"/>
          </w:rPr>
          <w:t>порядка</w:t>
        </w:r>
      </w:hyperlink>
      <w:r w:rsidRPr="00F44CF9">
        <w:rPr>
          <w:rFonts w:ascii="Times New Roman" w:hAnsi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lastRenderedPageBreak/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к) предотвращение самовольного пользования недрами;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1F7749" w:rsidRPr="00F44CF9" w:rsidRDefault="00300C1F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 xml:space="preserve">Выявленные типовые нарушения при </w:t>
      </w:r>
      <w:r w:rsidRPr="00F44CF9">
        <w:rPr>
          <w:rFonts w:ascii="Times New Roman" w:hAnsi="Times New Roman"/>
          <w:sz w:val="28"/>
          <w:szCs w:val="28"/>
          <w:shd w:val="clear" w:color="auto" w:fill="FFFFFF"/>
        </w:rPr>
        <w:t>осуществлении государственного надзора за геологическим изучением, рациональным использованием и охраной недр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>невыполнение условий по началу проведения ГРР;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>невыполнение условий по срокам начала добычных работ;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>невыполнение условий по утверждению запасов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>отсутствие технического проекта на разработку месторождений полезных ископаемых;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CF9">
        <w:rPr>
          <w:rFonts w:ascii="Times New Roman" w:hAnsi="Times New Roman"/>
          <w:sz w:val="28"/>
          <w:szCs w:val="28"/>
          <w:lang w:eastAsia="ru-RU"/>
        </w:rPr>
        <w:t>невыполнение установленных уровней добычи полезных ископаемых и других проектных показателей.</w:t>
      </w:r>
    </w:p>
    <w:p w:rsidR="001F7749" w:rsidRPr="00F44CF9" w:rsidRDefault="001F7749" w:rsidP="001F7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усовершенствования</w:t>
      </w:r>
      <w:r w:rsidRPr="00F44CF9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по направлению государственного геологического надзора целесообразно: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44CF9">
        <w:rPr>
          <w:rFonts w:ascii="Times New Roman" w:hAnsi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9">
        <w:rPr>
          <w:rFonts w:ascii="Times New Roman" w:hAnsi="Times New Roman"/>
          <w:sz w:val="28"/>
          <w:szCs w:val="28"/>
        </w:rPr>
        <w:t xml:space="preserve">- Привести в соответствие с действующим законодательством Административный регламент </w:t>
      </w:r>
      <w:hyperlink r:id="rId12" w:history="1">
        <w:r w:rsidRPr="00F44CF9">
          <w:rPr>
            <w:rFonts w:ascii="Times New Roman" w:hAnsi="Times New Roman"/>
            <w:sz w:val="28"/>
            <w:szCs w:val="28"/>
          </w:rPr>
          <w:t xml:space="preserve"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</w:t>
        </w:r>
        <w:r w:rsidRPr="00F44CF9">
          <w:rPr>
            <w:rFonts w:ascii="Times New Roman" w:hAnsi="Times New Roman"/>
            <w:sz w:val="28"/>
            <w:szCs w:val="28"/>
          </w:rPr>
          <w:lastRenderedPageBreak/>
          <w:t>рациональным использованием и охраной недр, утвержденный приказом Минприроды России от 29.06.2012 г. № 196.</w:t>
        </w:r>
      </w:hyperlink>
    </w:p>
    <w:p w:rsidR="001F7749" w:rsidRPr="00F44CF9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CF9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за геологическим изучением, рациональным использованием и охраной недр</w:t>
      </w:r>
      <w:r w:rsidR="0095270C" w:rsidRPr="00F44CF9">
        <w:rPr>
          <w:rFonts w:ascii="Times New Roman" w:hAnsi="Times New Roman"/>
          <w:b/>
          <w:sz w:val="28"/>
          <w:szCs w:val="28"/>
        </w:rPr>
        <w:t xml:space="preserve"> за</w:t>
      </w:r>
      <w:r w:rsidR="00431EDE" w:rsidRPr="00F44CF9">
        <w:rPr>
          <w:rFonts w:ascii="Times New Roman" w:hAnsi="Times New Roman"/>
          <w:b/>
          <w:sz w:val="28"/>
          <w:szCs w:val="28"/>
        </w:rPr>
        <w:t xml:space="preserve"> 9 месяцев </w:t>
      </w:r>
      <w:r w:rsidR="00F91AD5" w:rsidRPr="00F44CF9">
        <w:rPr>
          <w:rFonts w:ascii="Times New Roman" w:hAnsi="Times New Roman"/>
          <w:b/>
          <w:sz w:val="28"/>
          <w:szCs w:val="28"/>
        </w:rPr>
        <w:t>20</w:t>
      </w:r>
      <w:r w:rsidR="000B4373" w:rsidRPr="00F44CF9">
        <w:rPr>
          <w:rFonts w:ascii="Times New Roman" w:hAnsi="Times New Roman"/>
          <w:b/>
          <w:sz w:val="28"/>
          <w:szCs w:val="28"/>
        </w:rPr>
        <w:t>20</w:t>
      </w:r>
      <w:r w:rsidR="006C7D08" w:rsidRPr="00F44CF9">
        <w:rPr>
          <w:rFonts w:ascii="Times New Roman" w:hAnsi="Times New Roman"/>
          <w:b/>
          <w:sz w:val="28"/>
          <w:szCs w:val="28"/>
        </w:rPr>
        <w:t xml:space="preserve"> г.</w:t>
      </w:r>
    </w:p>
    <w:p w:rsidR="001F7749" w:rsidRPr="00F44CF9" w:rsidRDefault="001F7749" w:rsidP="001F774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44"/>
        <w:gridCol w:w="1613"/>
      </w:tblGrid>
      <w:tr w:rsidR="001F7749" w:rsidRPr="00F44CF9" w:rsidTr="00F95BB1">
        <w:trPr>
          <w:trHeight w:val="459"/>
        </w:trPr>
        <w:tc>
          <w:tcPr>
            <w:tcW w:w="594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44" w:type="dxa"/>
            <w:vAlign w:val="center"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9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613" w:type="dxa"/>
            <w:vAlign w:val="center"/>
            <w:hideMark/>
          </w:tcPr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F9">
              <w:rPr>
                <w:rFonts w:ascii="Times New Roman" w:hAnsi="Times New Roman"/>
                <w:bCs/>
                <w:sz w:val="24"/>
                <w:szCs w:val="24"/>
              </w:rPr>
              <w:t>Кол-во протоколов / постановлений</w:t>
            </w:r>
          </w:p>
          <w:p w:rsidR="001F7749" w:rsidRPr="00F44CF9" w:rsidRDefault="001F7749" w:rsidP="00F95BB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7749" w:rsidRPr="00F44CF9" w:rsidTr="00F95BB1">
        <w:trPr>
          <w:trHeight w:val="3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CF9">
              <w:rPr>
                <w:rFonts w:ascii="Times New Roman" w:hAnsi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749" w:rsidRPr="00F44CF9" w:rsidRDefault="00366AF8" w:rsidP="003F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CF9">
              <w:rPr>
                <w:rFonts w:ascii="Times New Roman" w:hAnsi="Times New Roman"/>
                <w:color w:val="000000"/>
              </w:rPr>
              <w:t>3/4</w:t>
            </w:r>
          </w:p>
        </w:tc>
      </w:tr>
      <w:tr w:rsidR="001F7749" w:rsidRPr="00F44CF9" w:rsidTr="00F95BB1">
        <w:trPr>
          <w:trHeight w:val="900"/>
        </w:trPr>
        <w:tc>
          <w:tcPr>
            <w:tcW w:w="594" w:type="dxa"/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44" w:type="dxa"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ч. 2 ст. 7.3 -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1613" w:type="dxa"/>
            <w:noWrap/>
            <w:vAlign w:val="center"/>
          </w:tcPr>
          <w:p w:rsidR="001F7749" w:rsidRPr="00F44CF9" w:rsidRDefault="00366AF8" w:rsidP="00B7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68/61</w:t>
            </w:r>
          </w:p>
        </w:tc>
      </w:tr>
      <w:tr w:rsidR="001F7749" w:rsidRPr="00F44CF9" w:rsidTr="00F95BB1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49" w:rsidRPr="00F44CF9" w:rsidRDefault="001F7749" w:rsidP="00F9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7.4–</w:t>
            </w:r>
            <w:r w:rsidRPr="00F44C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Самовольная застройка площадей полезных ископаемых</w:t>
            </w:r>
          </w:p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49" w:rsidRPr="00F44CF9" w:rsidRDefault="00366AF8" w:rsidP="00F9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1F7749" w:rsidRPr="00F44CF9" w:rsidTr="00F95BB1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49" w:rsidRPr="00F44CF9" w:rsidRDefault="001F7749" w:rsidP="00F9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8.9 - </w:t>
            </w:r>
            <w:r w:rsidRPr="00F44CF9">
              <w:rPr>
                <w:rFonts w:ascii="Times New Roman" w:hAnsi="Times New Roman"/>
                <w:bCs/>
                <w:lang w:eastAsia="ru-RU"/>
              </w:rPr>
              <w:t>Нарушение требований по охране недр и гидроминеральных ресурсов</w:t>
            </w:r>
          </w:p>
          <w:p w:rsidR="001F7749" w:rsidRPr="00F44CF9" w:rsidRDefault="001F7749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49" w:rsidRPr="00F44CF9" w:rsidRDefault="00366AF8" w:rsidP="0079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0/0</w:t>
            </w:r>
          </w:p>
        </w:tc>
      </w:tr>
      <w:tr w:rsidR="003B616D" w:rsidRPr="00F44CF9" w:rsidTr="00F95BB1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16D" w:rsidRPr="00F44CF9" w:rsidRDefault="003B616D" w:rsidP="00F95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D" w:rsidRPr="00F44CF9" w:rsidRDefault="003B616D" w:rsidP="00F9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ст. 8.42 - 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16D" w:rsidRPr="00F44CF9" w:rsidRDefault="00366AF8" w:rsidP="0079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color w:val="000000"/>
                <w:lang w:eastAsia="ru-RU"/>
              </w:rPr>
              <w:t>8/8</w:t>
            </w:r>
          </w:p>
        </w:tc>
      </w:tr>
    </w:tbl>
    <w:p w:rsidR="001F7749" w:rsidRPr="00F44CF9" w:rsidRDefault="001F7749" w:rsidP="001F774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1EDE" w:rsidRPr="00F44CF9" w:rsidRDefault="00431EDE" w:rsidP="001F774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0D04" w:rsidRPr="00F44CF9" w:rsidRDefault="002E0D04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44CF9">
        <w:rPr>
          <w:rFonts w:ascii="Times New Roman" w:hAnsi="Times New Roman"/>
          <w:sz w:val="28"/>
          <w:szCs w:val="28"/>
          <w:u w:val="single"/>
        </w:rPr>
        <w:t>Сведения о результатах административного и судебного оспаривания решений, действий (бездействий) Федеральной службы по надзору в сфере природопользования и его должностных лиц</w:t>
      </w:r>
    </w:p>
    <w:p w:rsidR="00431EDE" w:rsidRPr="00F44CF9" w:rsidRDefault="00431EDE" w:rsidP="00431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EDE" w:rsidRPr="00F44CF9" w:rsidRDefault="00431EDE" w:rsidP="00431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Хабаровский край:</w:t>
      </w:r>
    </w:p>
    <w:p w:rsidR="00431EDE" w:rsidRPr="00F44CF9" w:rsidRDefault="00431EDE" w:rsidP="00431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9 месяцев 2020 года (находилось на рассмотрении) исковых заявлений и жалоб, поданных Управлением на территории Хабаровского края, и в отношении управления, в том числе: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 – 2 арбитражных дела о взыскании платы НВОС. Из двух арбитражных дел о взыскании платы НВОС иск удовлетворен по двум делам.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– 1 дело о возмещении вреда причиненного окружающей среде, иск удовлетворен в полном объеме Пятым апелляционным арбитражным судом Приморского края;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 – 0 дел об аннулировании лицензии;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– оспорено постановлений по административным делам – 86. Из них, приняты решения в пользу Управления 43. Отменено 25 постановлений.</w:t>
      </w: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</w:p>
    <w:p w:rsidR="00431EDE" w:rsidRPr="00F44CF9" w:rsidRDefault="00431EDE" w:rsidP="00431E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EDE" w:rsidRPr="00F44CF9" w:rsidRDefault="00431EDE" w:rsidP="00431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Еврейская автономная область:</w:t>
      </w:r>
    </w:p>
    <w:p w:rsidR="00431EDE" w:rsidRPr="00F44CF9" w:rsidRDefault="00431EDE" w:rsidP="00431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течение 9 месяцев 2020 года (находилось на рассмотрении) исковых заявлений и жалоб, поданных Управлением на территории ЕАО, и в отношении управления, в том числе: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– 2 арбитражных дела о взыскании платы НВОС. Из двух арбитражных дел о взыскании платы НВОС иск удовлетворен по двум делам.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– 2 дела о возмещении вреда причиненного окружающей среде. Оба иска удовлетворены арбитражным судом ЕАО.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 – 0 дел об аннулировании лицензии; </w:t>
      </w:r>
    </w:p>
    <w:p w:rsidR="00431EDE" w:rsidRPr="00F44CF9" w:rsidRDefault="00431EDE" w:rsidP="00431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– оспорено постановлений по административным делам – 10. Из них, приняты решения в пользу управления по 8 жалобам. Отменено одно постановление. Одно находится на рассмотрении кассационной инстанции.</w:t>
      </w:r>
    </w:p>
    <w:p w:rsidR="00431EDE" w:rsidRPr="00F44CF9" w:rsidRDefault="00431EDE" w:rsidP="00431E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EDE" w:rsidRPr="00F44CF9" w:rsidRDefault="00431EDE" w:rsidP="00431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Амурская область:</w:t>
      </w:r>
    </w:p>
    <w:p w:rsidR="00431EDE" w:rsidRPr="00F44CF9" w:rsidRDefault="00431EDE" w:rsidP="00813D4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В течение 9 месяцев 2020 года направлено исковых заявлений по: взысканию ущерба - 12 (по 10 требования удовлетворены в полном объеме);</w:t>
      </w:r>
    </w:p>
    <w:p w:rsidR="00431EDE" w:rsidRPr="00F44CF9" w:rsidRDefault="00431EDE" w:rsidP="00813D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 xml:space="preserve">взысканию задолженности по плате за НВОС – 3 (задолженность взыскана судом и внесена в бюджеты на 100%), </w:t>
      </w:r>
    </w:p>
    <w:p w:rsidR="00431EDE" w:rsidRPr="00F44CF9" w:rsidRDefault="00431EDE" w:rsidP="00813D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Рассмотрено жалоб по:</w:t>
      </w:r>
    </w:p>
    <w:p w:rsidR="00431EDE" w:rsidRPr="00F44CF9" w:rsidRDefault="00431EDE" w:rsidP="00813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обжалованию постановлений – 42, из них оставлено в силе 28, отмененных – 2 (4% от общего числа),</w:t>
      </w:r>
    </w:p>
    <w:p w:rsidR="00431EDE" w:rsidRPr="00F44CF9" w:rsidRDefault="00431EDE" w:rsidP="00813D4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оспариванию ННПА, решений, действий – 1, находится на рассмотрении, трудовым спорам – 4,</w:t>
      </w:r>
    </w:p>
    <w:p w:rsidR="00431EDE" w:rsidRPr="00F44CF9" w:rsidRDefault="00431EDE" w:rsidP="00813D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спорам коррупционного характера -1.</w:t>
      </w:r>
    </w:p>
    <w:p w:rsidR="00431EDE" w:rsidRPr="00F44CF9" w:rsidRDefault="00431EDE" w:rsidP="00813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EDE" w:rsidRDefault="00431EDE" w:rsidP="00813D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4CF9">
        <w:rPr>
          <w:rFonts w:ascii="Times New Roman" w:eastAsia="Times New Roman" w:hAnsi="Times New Roman"/>
          <w:sz w:val="28"/>
          <w:szCs w:val="24"/>
          <w:lang w:eastAsia="ru-RU"/>
        </w:rPr>
        <w:t>В качестве третьего заинтересованного лица Управление привлекалось 23 раза.</w:t>
      </w:r>
    </w:p>
    <w:p w:rsidR="00431EDE" w:rsidRDefault="00431EDE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CF9" w:rsidRPr="00F02094" w:rsidRDefault="00F44CF9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03D1" w:rsidRPr="00D85B02" w:rsidRDefault="00D103D1" w:rsidP="00D103D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85B02">
        <w:rPr>
          <w:rFonts w:ascii="Times New Roman" w:hAnsi="Times New Roman"/>
          <w:sz w:val="28"/>
          <w:szCs w:val="28"/>
          <w:u w:val="single"/>
        </w:rPr>
        <w:lastRenderedPageBreak/>
        <w:t>Сведения о проведенных в отношении подконтрольных лиц проверках и иных мероприятиях по контролю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377"/>
        <w:gridCol w:w="4700"/>
        <w:gridCol w:w="2261"/>
        <w:gridCol w:w="2160"/>
        <w:gridCol w:w="108"/>
      </w:tblGrid>
      <w:tr w:rsidR="00D103D1" w:rsidRPr="00BD236F" w:rsidTr="00AB3197">
        <w:trPr>
          <w:gridAfter w:val="1"/>
          <w:wAfter w:w="108" w:type="dxa"/>
          <w:trHeight w:val="78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D1" w:rsidRPr="00D85B02" w:rsidRDefault="00D103D1" w:rsidP="00B31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3"/>
            <w:r w:rsidRPr="00D8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надзорной деятельности Федеральной службы по надзору в сфере природопользования</w:t>
            </w:r>
            <w:bookmarkEnd w:id="1"/>
          </w:p>
        </w:tc>
      </w:tr>
      <w:tr w:rsidR="00AB3197" w:rsidRPr="00AB3197" w:rsidTr="00AB3197">
        <w:trPr>
          <w:gridBefore w:val="1"/>
          <w:wBefore w:w="377" w:type="dxa"/>
          <w:trHeight w:val="33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197" w:rsidRPr="00AB3197" w:rsidRDefault="000C15C5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месяцев </w:t>
            </w:r>
            <w:r w:rsidR="00AB31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Проведено проверок</w:t>
            </w:r>
            <w:r w:rsidR="000C1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(КНМ)</w:t>
            </w:r>
          </w:p>
        </w:tc>
        <w:tc>
          <w:tcPr>
            <w:tcW w:w="45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6946D2" w:rsidP="0069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97" w:rsidRPr="00F44CF9" w:rsidRDefault="000C15C5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69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6946D2"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протоколов, Всего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385</w:t>
            </w:r>
          </w:p>
        </w:tc>
      </w:tr>
      <w:tr w:rsidR="00AB3197" w:rsidRPr="00AB3197" w:rsidTr="003B616D">
        <w:trPr>
          <w:gridBefore w:val="1"/>
          <w:wBefore w:w="377" w:type="dxa"/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протоколов, Юридическое лицо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6946D2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197" w:rsidRPr="00AB3197" w:rsidTr="003B616D">
        <w:trPr>
          <w:gridBefore w:val="1"/>
          <w:wBefore w:w="377" w:type="dxa"/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протоколов, Индивидуальный предприниматель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B3197" w:rsidRPr="00AB3197" w:rsidTr="003B616D">
        <w:trPr>
          <w:gridBefore w:val="1"/>
          <w:wBefore w:w="377" w:type="dxa"/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протоколов, Должностное лицо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118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протоколов, Физическое лицо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BD236F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6946D2" w:rsidP="0069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22 155</w:t>
            </w:r>
            <w:r w:rsidR="000C15C5"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Взыскано штрафов, тыс. руб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6946D2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805, </w:t>
            </w:r>
            <w:r w:rsidRPr="00F44C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B3197" w:rsidRPr="00AB3197" w:rsidTr="003B616D">
        <w:trPr>
          <w:gridBefore w:val="1"/>
          <w:wBefore w:w="377" w:type="dxa"/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Взыскано штрафов всего по данным Казначейчства, тыс. руб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AB3197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предъявленного вреда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0C15C5" w:rsidP="00693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6 204,9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взысканного вреда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0C15C5" w:rsidP="00AB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AB3197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7" w:rsidRPr="00AB3197" w:rsidRDefault="00AB3197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Расчетов всего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97" w:rsidRPr="00F44CF9" w:rsidRDefault="000C15C5" w:rsidP="00693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16D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6D" w:rsidRPr="00AB3197" w:rsidRDefault="003B616D" w:rsidP="003B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воде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C5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1 076 083,4</w:t>
            </w:r>
          </w:p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3B616D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6D" w:rsidRPr="00AB3197" w:rsidRDefault="003B616D" w:rsidP="003B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почвам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10 012,6</w:t>
            </w:r>
          </w:p>
          <w:p w:rsidR="000C15C5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B616D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6D" w:rsidRPr="00AB3197" w:rsidRDefault="003B616D" w:rsidP="003B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недрам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16D" w:rsidRPr="00AB3197" w:rsidTr="003B616D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6D" w:rsidRPr="00AB3197" w:rsidRDefault="003B616D" w:rsidP="003B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ООПТ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D" w:rsidRPr="00F44CF9" w:rsidRDefault="000C15C5" w:rsidP="003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C15C5" w:rsidRPr="00AB3197" w:rsidTr="007B4CAF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C5" w:rsidRPr="00AB3197" w:rsidRDefault="000C15C5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Начислено по расчетам платы за НВОС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C5" w:rsidRPr="00F44CF9" w:rsidRDefault="000C15C5" w:rsidP="006946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164 673,7 тыс. рублей</w:t>
            </w:r>
          </w:p>
        </w:tc>
      </w:tr>
      <w:tr w:rsidR="000C15C5" w:rsidRPr="00AB3197" w:rsidTr="007B4CAF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C5" w:rsidRPr="00AB3197" w:rsidRDefault="000C15C5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по расчетам платы за НВОС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C5" w:rsidRPr="00F44CF9" w:rsidRDefault="000C15C5" w:rsidP="006946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215 789, 4 тыс. рублей</w:t>
            </w:r>
          </w:p>
        </w:tc>
      </w:tr>
      <w:tr w:rsidR="000C15C5" w:rsidRPr="00AB3197" w:rsidTr="007B4CAF">
        <w:trPr>
          <w:gridBefore w:val="1"/>
          <w:wBefore w:w="377" w:type="dxa"/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C5" w:rsidRPr="00AB3197" w:rsidRDefault="000C15C5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Начислено экосбора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C5" w:rsidRPr="00F44CF9" w:rsidRDefault="000C15C5" w:rsidP="006946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7 134,1 тыс. рублей</w:t>
            </w:r>
          </w:p>
        </w:tc>
      </w:tr>
      <w:tr w:rsidR="000C15C5" w:rsidRPr="00AB3197" w:rsidTr="007B4CAF">
        <w:trPr>
          <w:gridBefore w:val="1"/>
          <w:wBefore w:w="377" w:type="dxa"/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C5" w:rsidRPr="00AB3197" w:rsidRDefault="000C15C5" w:rsidP="00AB3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экосбора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5C5" w:rsidRPr="00F44CF9" w:rsidRDefault="000C15C5" w:rsidP="006946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7 680,0 тыс. рублей</w:t>
            </w:r>
          </w:p>
        </w:tc>
      </w:tr>
    </w:tbl>
    <w:p w:rsidR="00D103D1" w:rsidRPr="00D85B02" w:rsidRDefault="00D103D1" w:rsidP="00D103D1">
      <w:pPr>
        <w:rPr>
          <w:rFonts w:ascii="Times New Roman" w:hAnsi="Times New Roman"/>
        </w:rPr>
      </w:pPr>
    </w:p>
    <w:p w:rsidR="005E2325" w:rsidRDefault="005E2325" w:rsidP="00387196">
      <w:pPr>
        <w:rPr>
          <w:rFonts w:ascii="Times New Roman" w:hAnsi="Times New Roman"/>
          <w:sz w:val="28"/>
          <w:szCs w:val="28"/>
          <w:u w:val="single"/>
        </w:rPr>
      </w:pPr>
    </w:p>
    <w:p w:rsidR="005E2325" w:rsidRDefault="005E2325" w:rsidP="00387196">
      <w:pPr>
        <w:rPr>
          <w:rFonts w:ascii="Times New Roman" w:hAnsi="Times New Roman"/>
          <w:sz w:val="28"/>
          <w:szCs w:val="28"/>
          <w:u w:val="single"/>
        </w:rPr>
      </w:pPr>
    </w:p>
    <w:p w:rsidR="00AB3197" w:rsidRDefault="00AB3197" w:rsidP="00387196">
      <w:pPr>
        <w:rPr>
          <w:rFonts w:ascii="Times New Roman" w:hAnsi="Times New Roman"/>
          <w:sz w:val="28"/>
          <w:szCs w:val="28"/>
          <w:u w:val="single"/>
        </w:rPr>
      </w:pPr>
    </w:p>
    <w:p w:rsidR="00AB3197" w:rsidRDefault="00AB3197" w:rsidP="00387196">
      <w:pPr>
        <w:rPr>
          <w:rFonts w:ascii="Times New Roman" w:hAnsi="Times New Roman"/>
          <w:sz w:val="28"/>
          <w:szCs w:val="28"/>
          <w:u w:val="single"/>
        </w:rPr>
      </w:pPr>
    </w:p>
    <w:p w:rsidR="00A442C1" w:rsidRPr="001F7749" w:rsidRDefault="00A442C1" w:rsidP="00693C87">
      <w:pPr>
        <w:rPr>
          <w:rFonts w:ascii="Times New Roman" w:hAnsi="Times New Roman"/>
          <w:color w:val="FF0000"/>
        </w:rPr>
      </w:pPr>
    </w:p>
    <w:sectPr w:rsidR="00A442C1" w:rsidRPr="001F7749" w:rsidSect="00CD4E58">
      <w:headerReference w:type="default" r:id="rId13"/>
      <w:pgSz w:w="11906" w:h="16838"/>
      <w:pgMar w:top="709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54" w:rsidRDefault="00EE4854" w:rsidP="00A442C1">
      <w:pPr>
        <w:spacing w:after="0" w:line="240" w:lineRule="auto"/>
      </w:pPr>
      <w:r>
        <w:separator/>
      </w:r>
    </w:p>
  </w:endnote>
  <w:endnote w:type="continuationSeparator" w:id="0">
    <w:p w:rsidR="00EE4854" w:rsidRDefault="00EE4854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54" w:rsidRDefault="00EE4854" w:rsidP="00A442C1">
      <w:pPr>
        <w:spacing w:after="0" w:line="240" w:lineRule="auto"/>
      </w:pPr>
      <w:r>
        <w:separator/>
      </w:r>
    </w:p>
  </w:footnote>
  <w:footnote w:type="continuationSeparator" w:id="0">
    <w:p w:rsidR="00EE4854" w:rsidRDefault="00EE4854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7" w:rsidRDefault="00251F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CF9">
      <w:rPr>
        <w:noProof/>
      </w:rPr>
      <w:t>2</w:t>
    </w:r>
    <w:r>
      <w:rPr>
        <w:noProof/>
      </w:rPr>
      <w:fldChar w:fldCharType="end"/>
    </w:r>
  </w:p>
  <w:p w:rsidR="00251FF7" w:rsidRDefault="00251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6C6"/>
    <w:multiLevelType w:val="hybridMultilevel"/>
    <w:tmpl w:val="9D880566"/>
    <w:lvl w:ilvl="0" w:tplc="6B5C3E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461"/>
    <w:multiLevelType w:val="hybridMultilevel"/>
    <w:tmpl w:val="96EA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20975"/>
    <w:rsid w:val="00025BFA"/>
    <w:rsid w:val="00027F4B"/>
    <w:rsid w:val="00044489"/>
    <w:rsid w:val="0005106B"/>
    <w:rsid w:val="00052DBC"/>
    <w:rsid w:val="000606FC"/>
    <w:rsid w:val="00061173"/>
    <w:rsid w:val="00062874"/>
    <w:rsid w:val="00064DB3"/>
    <w:rsid w:val="00076341"/>
    <w:rsid w:val="000A4258"/>
    <w:rsid w:val="000A7152"/>
    <w:rsid w:val="000B4373"/>
    <w:rsid w:val="000C15C5"/>
    <w:rsid w:val="000D237F"/>
    <w:rsid w:val="000D30A5"/>
    <w:rsid w:val="000D406A"/>
    <w:rsid w:val="000D5FF0"/>
    <w:rsid w:val="000D6B1D"/>
    <w:rsid w:val="000F3CC6"/>
    <w:rsid w:val="001038E8"/>
    <w:rsid w:val="0011483A"/>
    <w:rsid w:val="0012235A"/>
    <w:rsid w:val="00123FCF"/>
    <w:rsid w:val="00140213"/>
    <w:rsid w:val="00146179"/>
    <w:rsid w:val="001521D9"/>
    <w:rsid w:val="00156DDB"/>
    <w:rsid w:val="00175CC9"/>
    <w:rsid w:val="001823C4"/>
    <w:rsid w:val="001A01AB"/>
    <w:rsid w:val="001B0C9F"/>
    <w:rsid w:val="001B4564"/>
    <w:rsid w:val="001B6B6A"/>
    <w:rsid w:val="001F3F32"/>
    <w:rsid w:val="001F5995"/>
    <w:rsid w:val="001F7749"/>
    <w:rsid w:val="0022692F"/>
    <w:rsid w:val="00227B26"/>
    <w:rsid w:val="00251FF7"/>
    <w:rsid w:val="00254B30"/>
    <w:rsid w:val="00256A16"/>
    <w:rsid w:val="00260FCB"/>
    <w:rsid w:val="00265D56"/>
    <w:rsid w:val="002818E5"/>
    <w:rsid w:val="00292E04"/>
    <w:rsid w:val="002A0867"/>
    <w:rsid w:val="002C1A18"/>
    <w:rsid w:val="002E0D04"/>
    <w:rsid w:val="002E0F42"/>
    <w:rsid w:val="002E6FB3"/>
    <w:rsid w:val="002E7811"/>
    <w:rsid w:val="002F6619"/>
    <w:rsid w:val="00300C1F"/>
    <w:rsid w:val="00306048"/>
    <w:rsid w:val="00315C5E"/>
    <w:rsid w:val="003262D1"/>
    <w:rsid w:val="00326515"/>
    <w:rsid w:val="0032704D"/>
    <w:rsid w:val="00345FB0"/>
    <w:rsid w:val="00354B47"/>
    <w:rsid w:val="0036693A"/>
    <w:rsid w:val="00366AF8"/>
    <w:rsid w:val="00372D40"/>
    <w:rsid w:val="00380AD7"/>
    <w:rsid w:val="00387196"/>
    <w:rsid w:val="003A5F3B"/>
    <w:rsid w:val="003B616D"/>
    <w:rsid w:val="003C71CD"/>
    <w:rsid w:val="003C79E0"/>
    <w:rsid w:val="003D0D30"/>
    <w:rsid w:val="003D2E51"/>
    <w:rsid w:val="003D530B"/>
    <w:rsid w:val="003F045D"/>
    <w:rsid w:val="003F21F7"/>
    <w:rsid w:val="003F4E47"/>
    <w:rsid w:val="003F64A2"/>
    <w:rsid w:val="004205A8"/>
    <w:rsid w:val="00425E5C"/>
    <w:rsid w:val="00430996"/>
    <w:rsid w:val="00431EDE"/>
    <w:rsid w:val="00483FEE"/>
    <w:rsid w:val="0049732A"/>
    <w:rsid w:val="004A3AB8"/>
    <w:rsid w:val="004A5202"/>
    <w:rsid w:val="004A7409"/>
    <w:rsid w:val="004B4671"/>
    <w:rsid w:val="004C0F93"/>
    <w:rsid w:val="004C179A"/>
    <w:rsid w:val="004C77DA"/>
    <w:rsid w:val="004D3CB2"/>
    <w:rsid w:val="004D60BA"/>
    <w:rsid w:val="005020A6"/>
    <w:rsid w:val="00505C10"/>
    <w:rsid w:val="00514A37"/>
    <w:rsid w:val="00525739"/>
    <w:rsid w:val="00530CB5"/>
    <w:rsid w:val="00536227"/>
    <w:rsid w:val="005375C3"/>
    <w:rsid w:val="005435CE"/>
    <w:rsid w:val="00544280"/>
    <w:rsid w:val="00546FDF"/>
    <w:rsid w:val="00552E95"/>
    <w:rsid w:val="00566E10"/>
    <w:rsid w:val="00567E83"/>
    <w:rsid w:val="005779ED"/>
    <w:rsid w:val="005A22E8"/>
    <w:rsid w:val="005B5EAE"/>
    <w:rsid w:val="005B6176"/>
    <w:rsid w:val="005D0292"/>
    <w:rsid w:val="005D7C97"/>
    <w:rsid w:val="005E2325"/>
    <w:rsid w:val="005E6BBD"/>
    <w:rsid w:val="00602AD8"/>
    <w:rsid w:val="00617298"/>
    <w:rsid w:val="00622BA7"/>
    <w:rsid w:val="0062457B"/>
    <w:rsid w:val="00631B47"/>
    <w:rsid w:val="006412B1"/>
    <w:rsid w:val="00661321"/>
    <w:rsid w:val="006623BE"/>
    <w:rsid w:val="00685443"/>
    <w:rsid w:val="00693C87"/>
    <w:rsid w:val="0069439C"/>
    <w:rsid w:val="006946D2"/>
    <w:rsid w:val="006A49AA"/>
    <w:rsid w:val="006A7981"/>
    <w:rsid w:val="006B5355"/>
    <w:rsid w:val="006C46EA"/>
    <w:rsid w:val="006C7D08"/>
    <w:rsid w:val="007009F2"/>
    <w:rsid w:val="00702B4F"/>
    <w:rsid w:val="00715D93"/>
    <w:rsid w:val="00717580"/>
    <w:rsid w:val="00722691"/>
    <w:rsid w:val="007229FB"/>
    <w:rsid w:val="0074310F"/>
    <w:rsid w:val="00743E02"/>
    <w:rsid w:val="00746F5B"/>
    <w:rsid w:val="007617E7"/>
    <w:rsid w:val="00781063"/>
    <w:rsid w:val="007950FB"/>
    <w:rsid w:val="00797557"/>
    <w:rsid w:val="007B3A9D"/>
    <w:rsid w:val="007B424C"/>
    <w:rsid w:val="007B7CB2"/>
    <w:rsid w:val="007C7AD2"/>
    <w:rsid w:val="007F02CC"/>
    <w:rsid w:val="007F3EF7"/>
    <w:rsid w:val="007F7134"/>
    <w:rsid w:val="00813D43"/>
    <w:rsid w:val="008301DB"/>
    <w:rsid w:val="008524D1"/>
    <w:rsid w:val="00852CA2"/>
    <w:rsid w:val="008707E6"/>
    <w:rsid w:val="008748AF"/>
    <w:rsid w:val="00880551"/>
    <w:rsid w:val="008A3148"/>
    <w:rsid w:val="008A6034"/>
    <w:rsid w:val="008A6A24"/>
    <w:rsid w:val="008B35B5"/>
    <w:rsid w:val="008B6056"/>
    <w:rsid w:val="008C3399"/>
    <w:rsid w:val="008C3A40"/>
    <w:rsid w:val="008D21BB"/>
    <w:rsid w:val="008F6DB7"/>
    <w:rsid w:val="00904F70"/>
    <w:rsid w:val="00910EA2"/>
    <w:rsid w:val="00930DF5"/>
    <w:rsid w:val="00937BB4"/>
    <w:rsid w:val="009438EB"/>
    <w:rsid w:val="00943C13"/>
    <w:rsid w:val="009443C7"/>
    <w:rsid w:val="0095090E"/>
    <w:rsid w:val="00950FC7"/>
    <w:rsid w:val="0095270C"/>
    <w:rsid w:val="00957771"/>
    <w:rsid w:val="00991E07"/>
    <w:rsid w:val="009927C7"/>
    <w:rsid w:val="00996A25"/>
    <w:rsid w:val="009A336A"/>
    <w:rsid w:val="009E773A"/>
    <w:rsid w:val="009F1E53"/>
    <w:rsid w:val="00A01C39"/>
    <w:rsid w:val="00A02F50"/>
    <w:rsid w:val="00A03329"/>
    <w:rsid w:val="00A1471F"/>
    <w:rsid w:val="00A21B91"/>
    <w:rsid w:val="00A305FF"/>
    <w:rsid w:val="00A42241"/>
    <w:rsid w:val="00A442C1"/>
    <w:rsid w:val="00A71C8A"/>
    <w:rsid w:val="00A95764"/>
    <w:rsid w:val="00A95B66"/>
    <w:rsid w:val="00AA40EE"/>
    <w:rsid w:val="00AB3197"/>
    <w:rsid w:val="00AE3777"/>
    <w:rsid w:val="00B218AE"/>
    <w:rsid w:val="00B2624E"/>
    <w:rsid w:val="00B315CA"/>
    <w:rsid w:val="00B36D1E"/>
    <w:rsid w:val="00B47EB9"/>
    <w:rsid w:val="00B63DD4"/>
    <w:rsid w:val="00B728F6"/>
    <w:rsid w:val="00B7472F"/>
    <w:rsid w:val="00B94B4A"/>
    <w:rsid w:val="00B97473"/>
    <w:rsid w:val="00BA6114"/>
    <w:rsid w:val="00BB569F"/>
    <w:rsid w:val="00BB753A"/>
    <w:rsid w:val="00BC4A6F"/>
    <w:rsid w:val="00BD236F"/>
    <w:rsid w:val="00BD7834"/>
    <w:rsid w:val="00BE3087"/>
    <w:rsid w:val="00BF5858"/>
    <w:rsid w:val="00C15C0F"/>
    <w:rsid w:val="00C1616D"/>
    <w:rsid w:val="00C24C61"/>
    <w:rsid w:val="00C3244C"/>
    <w:rsid w:val="00C35021"/>
    <w:rsid w:val="00C61B46"/>
    <w:rsid w:val="00C7173A"/>
    <w:rsid w:val="00C81FF9"/>
    <w:rsid w:val="00C82467"/>
    <w:rsid w:val="00C9161C"/>
    <w:rsid w:val="00CB4ECE"/>
    <w:rsid w:val="00CB680B"/>
    <w:rsid w:val="00CC3952"/>
    <w:rsid w:val="00CD4E58"/>
    <w:rsid w:val="00CD7B61"/>
    <w:rsid w:val="00CE70CE"/>
    <w:rsid w:val="00CF48CA"/>
    <w:rsid w:val="00CF58EF"/>
    <w:rsid w:val="00D07831"/>
    <w:rsid w:val="00D103D1"/>
    <w:rsid w:val="00D22D19"/>
    <w:rsid w:val="00D303DD"/>
    <w:rsid w:val="00D31A17"/>
    <w:rsid w:val="00D40A04"/>
    <w:rsid w:val="00D55CCB"/>
    <w:rsid w:val="00D60187"/>
    <w:rsid w:val="00D65181"/>
    <w:rsid w:val="00D66CA4"/>
    <w:rsid w:val="00D85B02"/>
    <w:rsid w:val="00D92210"/>
    <w:rsid w:val="00D96479"/>
    <w:rsid w:val="00DA0211"/>
    <w:rsid w:val="00DA0D8B"/>
    <w:rsid w:val="00DC30CE"/>
    <w:rsid w:val="00DC5477"/>
    <w:rsid w:val="00DE3DD1"/>
    <w:rsid w:val="00E175C0"/>
    <w:rsid w:val="00E25EC3"/>
    <w:rsid w:val="00E409C1"/>
    <w:rsid w:val="00E64B69"/>
    <w:rsid w:val="00E75A9F"/>
    <w:rsid w:val="00EB01B5"/>
    <w:rsid w:val="00EB653E"/>
    <w:rsid w:val="00EB7286"/>
    <w:rsid w:val="00EB7CAB"/>
    <w:rsid w:val="00EC406D"/>
    <w:rsid w:val="00EC56B6"/>
    <w:rsid w:val="00EC591E"/>
    <w:rsid w:val="00ED33BA"/>
    <w:rsid w:val="00EE1676"/>
    <w:rsid w:val="00EE4854"/>
    <w:rsid w:val="00EE77CC"/>
    <w:rsid w:val="00F02094"/>
    <w:rsid w:val="00F05159"/>
    <w:rsid w:val="00F20CB7"/>
    <w:rsid w:val="00F23C08"/>
    <w:rsid w:val="00F315D7"/>
    <w:rsid w:val="00F44CF9"/>
    <w:rsid w:val="00F61EAE"/>
    <w:rsid w:val="00F628B1"/>
    <w:rsid w:val="00F6334B"/>
    <w:rsid w:val="00F66D8E"/>
    <w:rsid w:val="00F72289"/>
    <w:rsid w:val="00F82226"/>
    <w:rsid w:val="00F91AD5"/>
    <w:rsid w:val="00F92EBF"/>
    <w:rsid w:val="00F93907"/>
    <w:rsid w:val="00F95BB1"/>
    <w:rsid w:val="00FA0037"/>
    <w:rsid w:val="00FA709F"/>
    <w:rsid w:val="00FB04E9"/>
    <w:rsid w:val="00FC22ED"/>
    <w:rsid w:val="00FE5EA6"/>
    <w:rsid w:val="00FE60BC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01AB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300C1F"/>
    <w:rPr>
      <w:color w:val="0000FF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324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01AB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300C1F"/>
    <w:rPr>
      <w:color w:val="0000FF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324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n.gov.ru/sites/default/files/prikaz_minprirody_rossii_ot_29_06_2012_n_196_ob_utverzhdenii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6780&amp;rnd=244973.1076819061&amp;dst=100010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43/5074d915c513f487167b8dd8402cad9c30d22e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A664-08F8-4ED7-985C-D59F287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45188</CharactersWithSpaces>
  <SharedDoc>false</SharedDoc>
  <HLinks>
    <vt:vector size="18" baseType="variant"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http://rpn.gov.ru/sites/default/files/prikaz_minprirody_rossii_ot_29_06_2012_n_196_ob_utverzhdenii.rtf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http://www.consultant.ru/cons/cgi/online.cgi?req=doc&amp;base=LAW&amp;n=206780&amp;rnd=244973.1076819061&amp;dst=100010&amp;fld=134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User073-21</cp:lastModifiedBy>
  <cp:revision>2</cp:revision>
  <cp:lastPrinted>2019-06-20T00:31:00Z</cp:lastPrinted>
  <dcterms:created xsi:type="dcterms:W3CDTF">2020-11-20T01:14:00Z</dcterms:created>
  <dcterms:modified xsi:type="dcterms:W3CDTF">2020-11-20T01:14:00Z</dcterms:modified>
</cp:coreProperties>
</file>